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Comunicado: Alterações na Liberação de Saque do FGTS com a Implementação do FGTS Digital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Prezado(a) [Nome da Empresa],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Gostaríamos de informar que com o advento da obrigatoriedade do FGTS Digital (Edital SIT nº 004/2023), houve uma mudança na liberação do Saque do FGTS. A partir de agora, todos os desligamentos ocorridos a partir de 01 de março, com direito ao saque imediato do FGTS, estão</w:t>
      </w:r>
      <w:r w:rsidDel="00000000" w:rsidR="00000000" w:rsidRPr="00000000">
        <w:rPr>
          <w:b w:val="1"/>
          <w:rtl w:val="0"/>
        </w:rPr>
        <w:t xml:space="preserve"> dispensados </w:t>
      </w:r>
      <w:r w:rsidDel="00000000" w:rsidR="00000000" w:rsidRPr="00000000">
        <w:rPr>
          <w:rtl w:val="0"/>
        </w:rPr>
        <w:t xml:space="preserve">da necessidade de emissão da Chave de Movimentação da Conta do FGTS, que tradicionalmente era emitida pelo Conectividade Social.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 nova metodologia para a liberação do Saque será a seguinte: as informações/alterações contratuais reportadas ao eSocial serão transmitidas à CAIXA por meio do FGTS Digital. Portanto, não será mais necessário utilizar uma chave para o saque do FGTS nos casos de desligamento que garantam esse direito.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Quanto ao prazo para o trabalhador efetuar o saque do FGTS,</w:t>
      </w:r>
      <w:r w:rsidDel="00000000" w:rsidR="00000000" w:rsidRPr="00000000">
        <w:rPr>
          <w:b w:val="1"/>
          <w:rtl w:val="0"/>
        </w:rPr>
        <w:t xml:space="preserve"> não haverá alterações na rotina</w:t>
      </w:r>
      <w:r w:rsidDel="00000000" w:rsidR="00000000" w:rsidRPr="00000000">
        <w:rPr>
          <w:rtl w:val="0"/>
        </w:rPr>
        <w:t xml:space="preserve">. Mesmo com a quitação instantânea da guia via PIX, o saque permanecerá</w:t>
      </w:r>
      <w:r w:rsidDel="00000000" w:rsidR="00000000" w:rsidRPr="00000000">
        <w:rPr>
          <w:b w:val="1"/>
          <w:rtl w:val="0"/>
        </w:rPr>
        <w:t xml:space="preserve"> disponível dentro de 5 dias úteis</w:t>
      </w:r>
      <w:r w:rsidDel="00000000" w:rsidR="00000000" w:rsidRPr="00000000">
        <w:rPr>
          <w:rtl w:val="0"/>
        </w:rPr>
        <w:t xml:space="preserve"> após a informação de desligamento ser enviada pelo empregador por meio do eSocial.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Sugerimos que os trabalhadores baixem o aplicativo </w:t>
      </w:r>
      <w:r w:rsidDel="00000000" w:rsidR="00000000" w:rsidRPr="00000000">
        <w:rPr>
          <w:b w:val="1"/>
          <w:rtl w:val="0"/>
        </w:rPr>
        <w:t xml:space="preserve">Caixa FGTS</w:t>
      </w:r>
      <w:r w:rsidDel="00000000" w:rsidR="00000000" w:rsidRPr="00000000">
        <w:rPr>
          <w:rtl w:val="0"/>
        </w:rPr>
        <w:t xml:space="preserve"> para acompanhar a liberação dos valores do FGTS. No aplicativo, também é possível indicar a conta bancária para receber os valores relativos às contas do FGTS.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Clique aqui para acessar a cartilha do APP FGTS.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Ressaltamos que é de inteira responsabilidade do trabalhador o acesso e o manuseio do aplicativo FGTS. Além disso, caso opte pela modalidade de </w:t>
      </w:r>
      <w:r w:rsidDel="00000000" w:rsidR="00000000" w:rsidRPr="00000000">
        <w:rPr>
          <w:b w:val="1"/>
          <w:rtl w:val="0"/>
        </w:rPr>
        <w:t xml:space="preserve">“Saque Aniversário”</w:t>
      </w:r>
      <w:r w:rsidDel="00000000" w:rsidR="00000000" w:rsidRPr="00000000">
        <w:rPr>
          <w:rtl w:val="0"/>
        </w:rPr>
        <w:t xml:space="preserve">, é importante destacar que essa é uma sistemática opcional, onde anualmente, no mês de aniversário, o trabalhador pode sacar parte do saldo de seu FGTS. No entanto, em caso de demissão, só será possível sacar o valor referente à multa rescisória, não sendo permitido o saque do valor integral da conta.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É importante mencionar que a CAIXA tem enfrentado problemas internos na liberação do saque, </w:t>
      </w:r>
      <w:r w:rsidDel="00000000" w:rsidR="00000000" w:rsidRPr="00000000">
        <w:rPr>
          <w:b w:val="1"/>
          <w:rtl w:val="0"/>
        </w:rPr>
        <w:t xml:space="preserve">atribuídos a erros de informações fornecidas pela empresa</w:t>
      </w:r>
      <w:r w:rsidDel="00000000" w:rsidR="00000000" w:rsidRPr="00000000">
        <w:rPr>
          <w:rtl w:val="0"/>
        </w:rPr>
        <w:t xml:space="preserve">. Em alguns casos, têm sido exigidas chaves de saque, o que não é mais obrigatório. Por este motivo, enviamos junto deste comunicado o</w:t>
      </w:r>
      <w:r w:rsidDel="00000000" w:rsidR="00000000" w:rsidRPr="00000000">
        <w:rPr>
          <w:b w:val="1"/>
          <w:rtl w:val="0"/>
        </w:rPr>
        <w:t xml:space="preserve"> modelo de comunicação sobre o fim da necessidade de chave de saque, que deve ser apresentado pelo empregado à CAIXA.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Estamos à disposição para quaisquer esclarecimentos necessários.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[Seu Nome]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[Seu Cargo]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[Nome da Empresa]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Elaborado por: Lucas Correia </w:t>
    </w:r>
    <w:hyperlink r:id="rId1">
      <w:r w:rsidDel="00000000" w:rsidR="00000000" w:rsidRPr="00000000">
        <w:rPr>
          <w:b w:val="1"/>
          <w:color w:val="1155cc"/>
          <w:sz w:val="20"/>
          <w:szCs w:val="20"/>
          <w:u w:val="single"/>
          <w:rtl w:val="0"/>
        </w:rPr>
        <w:t xml:space="preserve">https://www.linkedin.com/in/lucas-correia-90969757/</w:t>
      </w:r>
    </w:hyperlink>
    <w:r w:rsidDel="00000000" w:rsidR="00000000" w:rsidRPr="00000000">
      <w:rPr>
        <w:b w:val="1"/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 Aluno do Curso de FGTS Digital na Prática e o Prof. Luciano Pimentel https://www.linkedin.com/in/luciano-pimentel/</w:t>
    </w:r>
  </w:p>
  <w:p w:rsidR="00000000" w:rsidDel="00000000" w:rsidP="00000000" w:rsidRDefault="00000000" w:rsidRPr="00000000" w14:paraId="0000001B">
    <w:pPr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MARATONA FGTS DIGITAL</w:t>
    </w:r>
  </w:p>
  <w:p w:rsidR="00000000" w:rsidDel="00000000" w:rsidP="00000000" w:rsidRDefault="00000000" w:rsidRPr="00000000" w14:paraId="0000001D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www.dpconectado.com.br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ixa.gov.br/Downloads/fgts-informacoes-diversas/Guia_rapido_APP_FGTS.pdf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inkedin.com/in/lucas-correia-909697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